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345" w:rsidRPr="003A5797" w:rsidRDefault="00FE1345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FE1345" w:rsidRPr="003A5797" w:rsidRDefault="00FE1345">
      <w:pPr>
        <w:spacing w:before="19" w:after="0" w:line="280" w:lineRule="exact"/>
        <w:rPr>
          <w:rFonts w:cstheme="minorHAnsi"/>
          <w:sz w:val="28"/>
          <w:szCs w:val="28"/>
          <w:lang w:val="hr-HR"/>
        </w:rPr>
      </w:pPr>
    </w:p>
    <w:p w:rsidR="00FE1345" w:rsidRPr="003A5797" w:rsidRDefault="004B1746">
      <w:pPr>
        <w:spacing w:before="29" w:after="0" w:line="271" w:lineRule="exact"/>
        <w:ind w:left="2782" w:right="-20"/>
        <w:rPr>
          <w:rFonts w:eastAsia="Times New Roman" w:cstheme="minorHAnsi"/>
          <w:sz w:val="24"/>
          <w:szCs w:val="24"/>
          <w:lang w:val="hr-HR"/>
        </w:rPr>
      </w:pPr>
      <w:r w:rsidRPr="003A5797">
        <w:rPr>
          <w:rFonts w:eastAsia="Times New Roman" w:cstheme="minorHAnsi"/>
          <w:spacing w:val="-1"/>
          <w:position w:val="-1"/>
          <w:sz w:val="24"/>
          <w:szCs w:val="24"/>
          <w:u w:val="single" w:color="000000"/>
          <w:lang w:val="hr-HR"/>
        </w:rPr>
        <w:t>F</w:t>
      </w:r>
      <w:r w:rsidRPr="003A5797">
        <w:rPr>
          <w:rFonts w:eastAsia="Times New Roman" w:cstheme="minorHAnsi"/>
          <w:position w:val="-1"/>
          <w:sz w:val="24"/>
          <w:szCs w:val="24"/>
          <w:u w:val="single" w:color="000000"/>
          <w:lang w:val="hr-HR"/>
        </w:rPr>
        <w:t>OREV</w:t>
      </w:r>
      <w:r w:rsidRPr="003A5797">
        <w:rPr>
          <w:rFonts w:eastAsia="Times New Roman" w:cstheme="minorHAnsi"/>
          <w:spacing w:val="-1"/>
          <w:position w:val="-1"/>
          <w:sz w:val="24"/>
          <w:szCs w:val="24"/>
          <w:u w:val="single" w:color="000000"/>
          <w:lang w:val="hr-HR"/>
        </w:rPr>
        <w:t>E</w:t>
      </w:r>
      <w:r w:rsidRPr="003A5797">
        <w:rPr>
          <w:rFonts w:eastAsia="Times New Roman" w:cstheme="minorHAnsi"/>
          <w:position w:val="-1"/>
          <w:sz w:val="24"/>
          <w:szCs w:val="24"/>
          <w:u w:val="single" w:color="000000"/>
          <w:lang w:val="hr-HR"/>
        </w:rPr>
        <w:t xml:space="preserve">R </w:t>
      </w:r>
      <w:r w:rsidRPr="003A5797">
        <w:rPr>
          <w:rFonts w:eastAsia="Times New Roman" w:cstheme="minorHAnsi"/>
          <w:spacing w:val="-5"/>
          <w:position w:val="-1"/>
          <w:sz w:val="24"/>
          <w:szCs w:val="24"/>
          <w:u w:val="single" w:color="000000"/>
          <w:lang w:val="hr-HR"/>
        </w:rPr>
        <w:t>L</w:t>
      </w:r>
      <w:r w:rsidRPr="003A5797">
        <w:rPr>
          <w:rFonts w:eastAsia="Times New Roman" w:cstheme="minorHAnsi"/>
          <w:spacing w:val="-6"/>
          <w:position w:val="-1"/>
          <w:sz w:val="24"/>
          <w:szCs w:val="24"/>
          <w:u w:val="single" w:color="000000"/>
          <w:lang w:val="hr-HR"/>
        </w:rPr>
        <w:t>I</w:t>
      </w:r>
      <w:r w:rsidRPr="003A5797">
        <w:rPr>
          <w:rFonts w:eastAsia="Times New Roman" w:cstheme="minorHAnsi"/>
          <w:position w:val="-1"/>
          <w:sz w:val="24"/>
          <w:szCs w:val="24"/>
          <w:u w:val="single" w:color="000000"/>
          <w:lang w:val="hr-HR"/>
        </w:rPr>
        <w:t>V</w:t>
      </w:r>
      <w:r w:rsidRPr="003A5797">
        <w:rPr>
          <w:rFonts w:eastAsia="Times New Roman" w:cstheme="minorHAnsi"/>
          <w:spacing w:val="-6"/>
          <w:position w:val="-1"/>
          <w:sz w:val="24"/>
          <w:szCs w:val="24"/>
          <w:u w:val="single" w:color="000000"/>
          <w:lang w:val="hr-HR"/>
        </w:rPr>
        <w:t>I</w:t>
      </w:r>
      <w:r w:rsidRPr="003A5797">
        <w:rPr>
          <w:rFonts w:eastAsia="Times New Roman" w:cstheme="minorHAnsi"/>
          <w:position w:val="-1"/>
          <w:sz w:val="24"/>
          <w:szCs w:val="24"/>
          <w:u w:val="single" w:color="000000"/>
          <w:lang w:val="hr-HR"/>
        </w:rPr>
        <w:t>NG</w:t>
      </w:r>
      <w:r w:rsidRPr="003A5797">
        <w:rPr>
          <w:rFonts w:eastAsia="Times New Roman" w:cstheme="minorHAnsi"/>
          <w:spacing w:val="-1"/>
          <w:position w:val="-1"/>
          <w:sz w:val="24"/>
          <w:szCs w:val="24"/>
          <w:u w:val="single" w:color="000000"/>
          <w:lang w:val="hr-HR"/>
        </w:rPr>
        <w:t xml:space="preserve"> </w:t>
      </w:r>
      <w:r w:rsidR="008B6A00" w:rsidRPr="003A5797">
        <w:rPr>
          <w:rFonts w:eastAsia="Times New Roman" w:cstheme="minorHAnsi"/>
          <w:spacing w:val="1"/>
          <w:position w:val="-1"/>
          <w:sz w:val="24"/>
          <w:szCs w:val="24"/>
          <w:u w:val="single" w:color="000000"/>
          <w:lang w:val="hr-HR"/>
        </w:rPr>
        <w:t>PRODUCTS</w:t>
      </w:r>
    </w:p>
    <w:p w:rsidR="00FE1345" w:rsidRPr="003A5797" w:rsidRDefault="00FE1345">
      <w:pPr>
        <w:spacing w:before="6" w:after="0" w:line="260" w:lineRule="exact"/>
        <w:rPr>
          <w:rFonts w:cstheme="minorHAnsi"/>
          <w:sz w:val="26"/>
          <w:szCs w:val="26"/>
          <w:lang w:val="hr-HR"/>
        </w:rPr>
      </w:pPr>
    </w:p>
    <w:p w:rsidR="00FE1345" w:rsidRPr="003A5797" w:rsidRDefault="000322B7">
      <w:pPr>
        <w:spacing w:before="29" w:after="0" w:line="271" w:lineRule="exact"/>
        <w:ind w:left="2621" w:right="-20"/>
        <w:rPr>
          <w:rFonts w:eastAsia="Times New Roman" w:cstheme="minorHAnsi"/>
          <w:b/>
          <w:sz w:val="24"/>
          <w:szCs w:val="24"/>
          <w:lang w:val="hr-HR"/>
        </w:rPr>
      </w:pPr>
      <w:r w:rsidRPr="003A5797">
        <w:rPr>
          <w:rFonts w:eastAsia="Times New Roman" w:cstheme="minorHAnsi"/>
          <w:b/>
          <w:position w:val="-1"/>
          <w:sz w:val="24"/>
          <w:szCs w:val="24"/>
          <w:u w:val="single" w:color="000000"/>
          <w:lang w:val="hr-HR"/>
        </w:rPr>
        <w:t>PRAVILA RJEŠAVANJA SPOROVA</w:t>
      </w:r>
      <w:bookmarkStart w:id="0" w:name="_GoBack"/>
      <w:bookmarkEnd w:id="0"/>
    </w:p>
    <w:p w:rsidR="00FE1345" w:rsidRPr="003A5797" w:rsidRDefault="00FE1345">
      <w:pPr>
        <w:spacing w:before="10" w:after="0" w:line="140" w:lineRule="exact"/>
        <w:rPr>
          <w:rFonts w:cstheme="minorHAnsi"/>
          <w:sz w:val="14"/>
          <w:szCs w:val="14"/>
          <w:lang w:val="hr-HR"/>
        </w:rPr>
      </w:pPr>
    </w:p>
    <w:p w:rsidR="00FE1345" w:rsidRPr="003A5797" w:rsidRDefault="00FE1345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FE1345" w:rsidRPr="003A5797" w:rsidRDefault="00FE1345">
      <w:pPr>
        <w:spacing w:after="0" w:line="200" w:lineRule="exact"/>
        <w:rPr>
          <w:rFonts w:cstheme="minorHAnsi"/>
          <w:sz w:val="20"/>
          <w:szCs w:val="20"/>
          <w:lang w:val="hr-HR"/>
        </w:rPr>
      </w:pPr>
    </w:p>
    <w:p w:rsidR="00FE1345" w:rsidRPr="003A5797" w:rsidRDefault="008B6A00">
      <w:pPr>
        <w:spacing w:before="29" w:after="0" w:line="246" w:lineRule="auto"/>
        <w:ind w:left="100" w:right="56" w:firstLine="1440"/>
        <w:jc w:val="both"/>
        <w:rPr>
          <w:rFonts w:eastAsia="Times New Roman" w:cstheme="minorHAnsi"/>
          <w:sz w:val="24"/>
          <w:szCs w:val="24"/>
          <w:lang w:val="hr-HR"/>
        </w:rPr>
      </w:pPr>
      <w:r w:rsidRPr="003A5797">
        <w:rPr>
          <w:rFonts w:eastAsia="Times New Roman" w:cstheme="minorHAnsi"/>
          <w:spacing w:val="-6"/>
          <w:sz w:val="24"/>
          <w:szCs w:val="24"/>
          <w:lang w:val="hr-HR"/>
        </w:rPr>
        <w:t xml:space="preserve">Ako dođe do spora vezano uz bilo koji odnos između ili među bilo kojim tvrtkama 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F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o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re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v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e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r</w:t>
      </w:r>
      <w:r w:rsidR="004B1746" w:rsidRPr="003A5797">
        <w:rPr>
          <w:rFonts w:eastAsia="Times New Roman" w:cstheme="minorHAnsi"/>
          <w:spacing w:val="3"/>
          <w:sz w:val="24"/>
          <w:szCs w:val="24"/>
          <w:lang w:val="hr-HR"/>
        </w:rPr>
        <w:t xml:space="preserve"> </w:t>
      </w:r>
      <w:r w:rsidR="004B1746" w:rsidRPr="003A5797">
        <w:rPr>
          <w:rFonts w:eastAsia="Times New Roman" w:cstheme="minorHAnsi"/>
          <w:spacing w:val="-5"/>
          <w:sz w:val="24"/>
          <w:szCs w:val="24"/>
          <w:lang w:val="hr-HR"/>
        </w:rPr>
        <w:t>L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iv</w:t>
      </w:r>
      <w:r w:rsidR="004B1746" w:rsidRPr="003A5797">
        <w:rPr>
          <w:rFonts w:eastAsia="Times New Roman" w:cstheme="minorHAnsi"/>
          <w:spacing w:val="1"/>
          <w:sz w:val="24"/>
          <w:szCs w:val="24"/>
          <w:lang w:val="hr-HR"/>
        </w:rPr>
        <w:t>i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ng</w:t>
      </w:r>
      <w:r w:rsidR="004B1746"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 P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rodu</w:t>
      </w:r>
      <w:r w:rsidR="004B1746" w:rsidRPr="003A5797">
        <w:rPr>
          <w:rFonts w:eastAsia="Times New Roman" w:cstheme="minorHAnsi"/>
          <w:spacing w:val="-2"/>
          <w:sz w:val="24"/>
          <w:szCs w:val="24"/>
          <w:lang w:val="hr-HR"/>
        </w:rPr>
        <w:t>c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ts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, uključujući, ali ne ograničeno na 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F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o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re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v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e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 xml:space="preserve">r </w:t>
      </w:r>
      <w:r w:rsidR="004B1746" w:rsidRPr="003A5797">
        <w:rPr>
          <w:rFonts w:eastAsia="Times New Roman" w:cstheme="minorHAnsi"/>
          <w:spacing w:val="-5"/>
          <w:sz w:val="24"/>
          <w:szCs w:val="24"/>
          <w:lang w:val="hr-HR"/>
        </w:rPr>
        <w:t>L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iv</w:t>
      </w:r>
      <w:r w:rsidR="004B1746" w:rsidRPr="003A5797">
        <w:rPr>
          <w:rFonts w:eastAsia="Times New Roman" w:cstheme="minorHAnsi"/>
          <w:spacing w:val="1"/>
          <w:sz w:val="24"/>
          <w:szCs w:val="24"/>
          <w:lang w:val="hr-HR"/>
        </w:rPr>
        <w:t>i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n</w:t>
      </w:r>
      <w:r w:rsidR="004B1746" w:rsidRPr="003A5797">
        <w:rPr>
          <w:rFonts w:eastAsia="Times New Roman" w:cstheme="minorHAnsi"/>
          <w:spacing w:val="-2"/>
          <w:sz w:val="24"/>
          <w:szCs w:val="24"/>
          <w:lang w:val="hr-HR"/>
        </w:rPr>
        <w:t>g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.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c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 xml:space="preserve">om, </w:t>
      </w:r>
      <w:r w:rsidR="004B1746" w:rsidRPr="003A5797">
        <w:rPr>
          <w:rFonts w:eastAsia="Times New Roman" w:cstheme="minorHAnsi"/>
          <w:spacing w:val="-5"/>
          <w:sz w:val="24"/>
          <w:szCs w:val="24"/>
          <w:lang w:val="hr-HR"/>
        </w:rPr>
        <w:t>L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.</w:t>
      </w:r>
      <w:r w:rsidR="004B1746" w:rsidRPr="003A5797">
        <w:rPr>
          <w:rFonts w:eastAsia="Times New Roman" w:cstheme="minorHAnsi"/>
          <w:spacing w:val="-5"/>
          <w:sz w:val="24"/>
          <w:szCs w:val="24"/>
          <w:lang w:val="hr-HR"/>
        </w:rPr>
        <w:t>L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.C.,</w:t>
      </w:r>
      <w:r w:rsidR="004B1746" w:rsidRPr="003A5797">
        <w:rPr>
          <w:rFonts w:eastAsia="Times New Roman" w:cstheme="minorHAnsi"/>
          <w:spacing w:val="5"/>
          <w:sz w:val="24"/>
          <w:szCs w:val="24"/>
          <w:lang w:val="hr-HR"/>
        </w:rPr>
        <w:t xml:space="preserve"> 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F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o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re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v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e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r</w:t>
      </w:r>
      <w:r w:rsidR="004B1746" w:rsidRPr="003A5797">
        <w:rPr>
          <w:rFonts w:eastAsia="Times New Roman" w:cstheme="minorHAnsi"/>
          <w:spacing w:val="4"/>
          <w:sz w:val="24"/>
          <w:szCs w:val="24"/>
          <w:lang w:val="hr-HR"/>
        </w:rPr>
        <w:t xml:space="preserve"> </w:t>
      </w:r>
      <w:r w:rsidR="004B1746" w:rsidRPr="003A5797">
        <w:rPr>
          <w:rFonts w:eastAsia="Times New Roman" w:cstheme="minorHAnsi"/>
          <w:spacing w:val="-5"/>
          <w:sz w:val="24"/>
          <w:szCs w:val="24"/>
          <w:lang w:val="hr-HR"/>
        </w:rPr>
        <w:t>L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iv</w:t>
      </w:r>
      <w:r w:rsidR="004B1746" w:rsidRPr="003A5797">
        <w:rPr>
          <w:rFonts w:eastAsia="Times New Roman" w:cstheme="minorHAnsi"/>
          <w:spacing w:val="1"/>
          <w:sz w:val="24"/>
          <w:szCs w:val="24"/>
          <w:lang w:val="hr-HR"/>
        </w:rPr>
        <w:t>i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ng</w:t>
      </w:r>
      <w:r w:rsidR="004B1746" w:rsidRPr="003A5797">
        <w:rPr>
          <w:rFonts w:eastAsia="Times New Roman" w:cstheme="minorHAnsi"/>
          <w:spacing w:val="2"/>
          <w:sz w:val="24"/>
          <w:szCs w:val="24"/>
          <w:lang w:val="hr-HR"/>
        </w:rPr>
        <w:t xml:space="preserve"> </w:t>
      </w:r>
      <w:r w:rsidR="004B1746" w:rsidRPr="003A5797">
        <w:rPr>
          <w:rFonts w:eastAsia="Times New Roman" w:cstheme="minorHAnsi"/>
          <w:spacing w:val="1"/>
          <w:sz w:val="24"/>
          <w:szCs w:val="24"/>
          <w:lang w:val="hr-HR"/>
        </w:rPr>
        <w:t>P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rodu</w:t>
      </w:r>
      <w:r w:rsidR="004B1746" w:rsidRPr="003A5797">
        <w:rPr>
          <w:rFonts w:eastAsia="Times New Roman" w:cstheme="minorHAnsi"/>
          <w:spacing w:val="-2"/>
          <w:sz w:val="24"/>
          <w:szCs w:val="24"/>
          <w:lang w:val="hr-HR"/>
        </w:rPr>
        <w:t>c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ts</w:t>
      </w:r>
      <w:r w:rsidR="004B1746" w:rsidRPr="003A5797">
        <w:rPr>
          <w:rFonts w:eastAsia="Times New Roman" w:cstheme="minorHAnsi"/>
          <w:spacing w:val="5"/>
          <w:sz w:val="24"/>
          <w:szCs w:val="24"/>
          <w:lang w:val="hr-HR"/>
        </w:rPr>
        <w:t xml:space="preserve"> 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C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a</w:t>
      </w:r>
      <w:r w:rsidR="004B1746" w:rsidRPr="003A5797">
        <w:rPr>
          <w:rFonts w:eastAsia="Times New Roman" w:cstheme="minorHAnsi"/>
          <w:spacing w:val="2"/>
          <w:sz w:val="24"/>
          <w:szCs w:val="24"/>
          <w:lang w:val="hr-HR"/>
        </w:rPr>
        <w:t>n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a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d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a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,</w:t>
      </w:r>
      <w:r w:rsidR="004B1746" w:rsidRPr="003A5797">
        <w:rPr>
          <w:rFonts w:eastAsia="Times New Roman" w:cstheme="minorHAnsi"/>
          <w:spacing w:val="5"/>
          <w:sz w:val="24"/>
          <w:szCs w:val="24"/>
          <w:lang w:val="hr-HR"/>
        </w:rPr>
        <w:t xml:space="preserve"> </w:t>
      </w:r>
      <w:r w:rsidR="004B1746" w:rsidRPr="003A5797">
        <w:rPr>
          <w:rFonts w:eastAsia="Times New Roman" w:cstheme="minorHAnsi"/>
          <w:spacing w:val="-6"/>
          <w:sz w:val="24"/>
          <w:szCs w:val="24"/>
          <w:lang w:val="hr-HR"/>
        </w:rPr>
        <w:t>I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n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c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.</w:t>
      </w:r>
      <w:r w:rsidR="004B1746" w:rsidRPr="003A5797">
        <w:rPr>
          <w:rFonts w:eastAsia="Times New Roman" w:cstheme="minorHAnsi"/>
          <w:spacing w:val="5"/>
          <w:sz w:val="24"/>
          <w:szCs w:val="24"/>
          <w:lang w:val="hr-HR"/>
        </w:rPr>
        <w:t xml:space="preserve"> </w:t>
      </w:r>
      <w:r w:rsidRPr="003A5797">
        <w:rPr>
          <w:rFonts w:eastAsia="Times New Roman" w:cstheme="minorHAnsi"/>
          <w:spacing w:val="-1"/>
          <w:sz w:val="24"/>
          <w:szCs w:val="24"/>
          <w:lang w:val="hr-HR"/>
        </w:rPr>
        <w:t>i</w:t>
      </w:r>
      <w:r w:rsidR="004B1746" w:rsidRPr="003A5797">
        <w:rPr>
          <w:rFonts w:eastAsia="Times New Roman" w:cstheme="minorHAnsi"/>
          <w:spacing w:val="6"/>
          <w:sz w:val="24"/>
          <w:szCs w:val="24"/>
          <w:lang w:val="hr-HR"/>
        </w:rPr>
        <w:t xml:space="preserve"> 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F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o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re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v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e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r</w:t>
      </w:r>
      <w:r w:rsidR="004B1746" w:rsidRPr="003A5797">
        <w:rPr>
          <w:rFonts w:eastAsia="Times New Roman" w:cstheme="minorHAnsi"/>
          <w:spacing w:val="4"/>
          <w:sz w:val="24"/>
          <w:szCs w:val="24"/>
          <w:lang w:val="hr-HR"/>
        </w:rPr>
        <w:t xml:space="preserve"> </w:t>
      </w:r>
      <w:r w:rsidR="004B1746" w:rsidRPr="003A5797">
        <w:rPr>
          <w:rFonts w:eastAsia="Times New Roman" w:cstheme="minorHAnsi"/>
          <w:spacing w:val="-5"/>
          <w:sz w:val="24"/>
          <w:szCs w:val="24"/>
          <w:lang w:val="hr-HR"/>
        </w:rPr>
        <w:t>L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iv</w:t>
      </w:r>
      <w:r w:rsidR="004B1746" w:rsidRPr="003A5797">
        <w:rPr>
          <w:rFonts w:eastAsia="Times New Roman" w:cstheme="minorHAnsi"/>
          <w:spacing w:val="1"/>
          <w:sz w:val="24"/>
          <w:szCs w:val="24"/>
          <w:lang w:val="hr-HR"/>
        </w:rPr>
        <w:t>i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 xml:space="preserve">ng </w:t>
      </w:r>
      <w:r w:rsidR="004B1746" w:rsidRPr="003A5797">
        <w:rPr>
          <w:rFonts w:eastAsia="Times New Roman" w:cstheme="minorHAnsi"/>
          <w:spacing w:val="1"/>
          <w:sz w:val="24"/>
          <w:szCs w:val="24"/>
          <w:lang w:val="hr-HR"/>
        </w:rPr>
        <w:t>P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rodu</w:t>
      </w:r>
      <w:r w:rsidR="004B1746" w:rsidRPr="003A5797">
        <w:rPr>
          <w:rFonts w:eastAsia="Times New Roman" w:cstheme="minorHAnsi"/>
          <w:spacing w:val="-2"/>
          <w:sz w:val="24"/>
          <w:szCs w:val="24"/>
          <w:lang w:val="hr-HR"/>
        </w:rPr>
        <w:t>c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ts</w:t>
      </w:r>
      <w:r w:rsidR="004B1746" w:rsidRPr="003A5797">
        <w:rPr>
          <w:rFonts w:eastAsia="Times New Roman" w:cstheme="minorHAnsi"/>
          <w:spacing w:val="3"/>
          <w:sz w:val="24"/>
          <w:szCs w:val="24"/>
          <w:lang w:val="hr-HR"/>
        </w:rPr>
        <w:t xml:space="preserve"> </w:t>
      </w:r>
      <w:r w:rsidR="004B1746" w:rsidRPr="003A5797">
        <w:rPr>
          <w:rFonts w:eastAsia="Times New Roman" w:cstheme="minorHAnsi"/>
          <w:spacing w:val="-6"/>
          <w:sz w:val="24"/>
          <w:szCs w:val="24"/>
          <w:lang w:val="hr-HR"/>
        </w:rPr>
        <w:t>I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nte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r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n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a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t</w:t>
      </w:r>
      <w:r w:rsidR="004B1746" w:rsidRPr="003A5797">
        <w:rPr>
          <w:rFonts w:eastAsia="Times New Roman" w:cstheme="minorHAnsi"/>
          <w:spacing w:val="1"/>
          <w:sz w:val="24"/>
          <w:szCs w:val="24"/>
          <w:lang w:val="hr-HR"/>
        </w:rPr>
        <w:t>i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on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a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 xml:space="preserve">l, </w:t>
      </w:r>
      <w:r w:rsidR="004B1746" w:rsidRPr="003A5797">
        <w:rPr>
          <w:rFonts w:eastAsia="Times New Roman" w:cstheme="minorHAnsi"/>
          <w:spacing w:val="-5"/>
          <w:sz w:val="24"/>
          <w:szCs w:val="24"/>
          <w:lang w:val="hr-HR"/>
        </w:rPr>
        <w:t>LL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C.</w:t>
      </w:r>
      <w:r w:rsidR="004B1746" w:rsidRPr="003A5797">
        <w:rPr>
          <w:rFonts w:eastAsia="Times New Roman" w:cstheme="minorHAnsi"/>
          <w:spacing w:val="3"/>
          <w:sz w:val="24"/>
          <w:szCs w:val="24"/>
          <w:lang w:val="hr-HR"/>
        </w:rPr>
        <w:t xml:space="preserve"> 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(</w:t>
      </w:r>
      <w:r w:rsidRPr="003A5797">
        <w:rPr>
          <w:rFonts w:eastAsia="Times New Roman" w:cstheme="minorHAnsi"/>
          <w:spacing w:val="-2"/>
          <w:sz w:val="24"/>
          <w:szCs w:val="24"/>
          <w:lang w:val="hr-HR"/>
        </w:rPr>
        <w:t>zajedno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,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 „FLP“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),</w:t>
      </w:r>
      <w:r w:rsidR="004B1746" w:rsidRPr="003A5797">
        <w:rPr>
          <w:rFonts w:eastAsia="Times New Roman" w:cstheme="minorHAnsi"/>
          <w:spacing w:val="2"/>
          <w:sz w:val="24"/>
          <w:szCs w:val="24"/>
          <w:lang w:val="hr-HR"/>
        </w:rPr>
        <w:t xml:space="preserve"> </w:t>
      </w:r>
      <w:r w:rsidRPr="003A5797">
        <w:rPr>
          <w:rFonts w:eastAsia="Times New Roman" w:cstheme="minorHAnsi"/>
          <w:sz w:val="24"/>
          <w:szCs w:val="24"/>
          <w:lang w:val="hr-HR"/>
        </w:rPr>
        <w:t>njihovih službenika, zaposlenika ili vlasnika Forever tvrtki („FBO“) ili prodavatelja, koji proizlaze iz bilo kojeg proizvoda koji prodaje FLP, strane su suglasne pokušati u dobroj vjeri r</w:t>
      </w:r>
      <w:r w:rsidR="00577F5A" w:rsidRPr="003A5797">
        <w:rPr>
          <w:rFonts w:eastAsia="Times New Roman" w:cstheme="minorHAnsi"/>
          <w:sz w:val="24"/>
          <w:szCs w:val="24"/>
          <w:lang w:val="hr-HR"/>
        </w:rPr>
        <w:t>i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ješiti svaki takav spor na prijateljski i obostrano zadovoljavajući način. </w:t>
      </w:r>
      <w:r w:rsidR="004B1746" w:rsidRPr="003A5797">
        <w:rPr>
          <w:rFonts w:eastAsia="Times New Roman" w:cstheme="minorHAnsi"/>
          <w:spacing w:val="2"/>
          <w:sz w:val="24"/>
          <w:szCs w:val="24"/>
          <w:lang w:val="hr-HR"/>
        </w:rPr>
        <w:t xml:space="preserve"> </w:t>
      </w:r>
    </w:p>
    <w:p w:rsidR="00FE1345" w:rsidRPr="003A5797" w:rsidRDefault="00FE1345">
      <w:pPr>
        <w:spacing w:before="4" w:after="0" w:line="280" w:lineRule="exact"/>
        <w:rPr>
          <w:rFonts w:cstheme="minorHAnsi"/>
          <w:sz w:val="28"/>
          <w:szCs w:val="28"/>
          <w:lang w:val="hr-HR"/>
        </w:rPr>
      </w:pPr>
    </w:p>
    <w:p w:rsidR="00FE1345" w:rsidRPr="003A5797" w:rsidRDefault="008B6A00">
      <w:pPr>
        <w:spacing w:after="0" w:line="246" w:lineRule="auto"/>
        <w:ind w:left="100" w:right="58" w:firstLine="1440"/>
        <w:jc w:val="both"/>
        <w:rPr>
          <w:rFonts w:eastAsia="Times New Roman" w:cstheme="minorHAnsi"/>
          <w:sz w:val="24"/>
          <w:szCs w:val="24"/>
          <w:lang w:val="hr-HR"/>
        </w:rPr>
      </w:pPr>
      <w:r w:rsidRPr="003A5797">
        <w:rPr>
          <w:rFonts w:eastAsia="Times New Roman" w:cstheme="minorHAnsi"/>
          <w:spacing w:val="-6"/>
          <w:sz w:val="24"/>
          <w:szCs w:val="24"/>
          <w:lang w:val="hr-HR"/>
        </w:rPr>
        <w:t xml:space="preserve">U slučaju da takva nastojanja nisu uspješna, svaka strana može dostaviti obavijest o </w:t>
      </w:r>
      <w:r w:rsidR="00D70D64" w:rsidRPr="003A5797">
        <w:rPr>
          <w:rFonts w:eastAsia="Times New Roman" w:cstheme="minorHAnsi"/>
          <w:spacing w:val="-6"/>
          <w:sz w:val="24"/>
          <w:szCs w:val="24"/>
          <w:lang w:val="hr-HR"/>
        </w:rPr>
        <w:t>mirenju</w:t>
      </w:r>
      <w:r w:rsidRPr="003A5797">
        <w:rPr>
          <w:rFonts w:eastAsia="Times New Roman" w:cstheme="minorHAnsi"/>
          <w:spacing w:val="-6"/>
          <w:sz w:val="24"/>
          <w:szCs w:val="24"/>
          <w:lang w:val="hr-HR"/>
        </w:rPr>
        <w:t>/arbitraži („</w:t>
      </w:r>
      <w:r w:rsidR="00577F5A" w:rsidRPr="003A5797">
        <w:rPr>
          <w:rFonts w:eastAsia="Times New Roman" w:cstheme="minorHAnsi"/>
          <w:spacing w:val="-6"/>
          <w:sz w:val="24"/>
          <w:szCs w:val="24"/>
          <w:lang w:val="hr-HR"/>
        </w:rPr>
        <w:t xml:space="preserve">Obavijest o </w:t>
      </w:r>
      <w:r w:rsidR="00D70D64" w:rsidRPr="003A5797">
        <w:rPr>
          <w:rFonts w:eastAsia="Times New Roman" w:cstheme="minorHAnsi"/>
          <w:spacing w:val="-6"/>
          <w:sz w:val="24"/>
          <w:szCs w:val="24"/>
          <w:lang w:val="hr-HR"/>
        </w:rPr>
        <w:t>mirenju</w:t>
      </w:r>
      <w:r w:rsidR="00577F5A" w:rsidRPr="003A5797">
        <w:rPr>
          <w:rFonts w:eastAsia="Times New Roman" w:cstheme="minorHAnsi"/>
          <w:spacing w:val="-6"/>
          <w:sz w:val="24"/>
          <w:szCs w:val="24"/>
          <w:lang w:val="hr-HR"/>
        </w:rPr>
        <w:t>/a</w:t>
      </w:r>
      <w:r w:rsidRPr="003A5797">
        <w:rPr>
          <w:rFonts w:eastAsia="Times New Roman" w:cstheme="minorHAnsi"/>
          <w:spacing w:val="-6"/>
          <w:sz w:val="24"/>
          <w:szCs w:val="24"/>
          <w:lang w:val="hr-HR"/>
        </w:rPr>
        <w:t>rbitraži“) drugoj strani. Obavij</w:t>
      </w:r>
      <w:r w:rsidR="00577F5A" w:rsidRPr="003A5797">
        <w:rPr>
          <w:rFonts w:eastAsia="Times New Roman" w:cstheme="minorHAnsi"/>
          <w:spacing w:val="-6"/>
          <w:sz w:val="24"/>
          <w:szCs w:val="24"/>
          <w:lang w:val="hr-HR"/>
        </w:rPr>
        <w:t>e</w:t>
      </w:r>
      <w:r w:rsidRPr="003A5797">
        <w:rPr>
          <w:rFonts w:eastAsia="Times New Roman" w:cstheme="minorHAnsi"/>
          <w:spacing w:val="-6"/>
          <w:sz w:val="24"/>
          <w:szCs w:val="24"/>
          <w:lang w:val="hr-HR"/>
        </w:rPr>
        <w:t xml:space="preserve">st o </w:t>
      </w:r>
      <w:r w:rsidR="00D70D64" w:rsidRPr="003A5797">
        <w:rPr>
          <w:rFonts w:eastAsia="Times New Roman" w:cstheme="minorHAnsi"/>
          <w:spacing w:val="-6"/>
          <w:sz w:val="24"/>
          <w:szCs w:val="24"/>
          <w:lang w:val="hr-HR"/>
        </w:rPr>
        <w:t>mirenju</w:t>
      </w:r>
      <w:r w:rsidR="00577F5A" w:rsidRPr="003A5797">
        <w:rPr>
          <w:rFonts w:eastAsia="Times New Roman" w:cstheme="minorHAnsi"/>
          <w:spacing w:val="-6"/>
          <w:sz w:val="24"/>
          <w:szCs w:val="24"/>
          <w:lang w:val="hr-HR"/>
        </w:rPr>
        <w:t>/arbitraži dostavlja se teklič</w:t>
      </w:r>
      <w:r w:rsidRPr="003A5797">
        <w:rPr>
          <w:rFonts w:eastAsia="Times New Roman" w:cstheme="minorHAnsi"/>
          <w:spacing w:val="-6"/>
          <w:sz w:val="24"/>
          <w:szCs w:val="24"/>
          <w:lang w:val="hr-HR"/>
        </w:rPr>
        <w:t xml:space="preserve">em ili se šalje plaćenom preporučenom poštom te stupa na snagu po primitku </w:t>
      </w:r>
      <w:r w:rsidR="00D70D64" w:rsidRPr="003A5797">
        <w:rPr>
          <w:rFonts w:eastAsia="Times New Roman" w:cstheme="minorHAnsi"/>
          <w:spacing w:val="-6"/>
          <w:sz w:val="24"/>
          <w:szCs w:val="24"/>
          <w:lang w:val="hr-HR"/>
        </w:rPr>
        <w:t xml:space="preserve">iste od </w:t>
      </w:r>
      <w:r w:rsidRPr="003A5797">
        <w:rPr>
          <w:rFonts w:eastAsia="Times New Roman" w:cstheme="minorHAnsi"/>
          <w:spacing w:val="-6"/>
          <w:sz w:val="24"/>
          <w:szCs w:val="24"/>
          <w:lang w:val="hr-HR"/>
        </w:rPr>
        <w:t>strane</w:t>
      </w:r>
      <w:r w:rsidR="004B1746" w:rsidRPr="003A5797">
        <w:rPr>
          <w:rFonts w:eastAsia="Times New Roman" w:cstheme="minorHAnsi"/>
          <w:spacing w:val="17"/>
          <w:sz w:val="24"/>
          <w:szCs w:val="24"/>
          <w:lang w:val="hr-HR"/>
        </w:rPr>
        <w:t xml:space="preserve"> </w:t>
      </w:r>
      <w:r w:rsidR="002D6262" w:rsidRPr="003A5797">
        <w:rPr>
          <w:rFonts w:eastAsia="Times New Roman" w:cstheme="minorHAnsi"/>
          <w:spacing w:val="-6"/>
          <w:sz w:val="24"/>
          <w:szCs w:val="24"/>
          <w:lang w:val="hr-HR"/>
        </w:rPr>
        <w:t>kojoj je upućena</w:t>
      </w:r>
      <w:r w:rsidR="002D6262" w:rsidRPr="003A5797">
        <w:rPr>
          <w:rFonts w:eastAsia="Times New Roman" w:cstheme="minorHAnsi"/>
          <w:spacing w:val="17"/>
          <w:sz w:val="24"/>
          <w:szCs w:val="24"/>
          <w:lang w:val="hr-HR"/>
        </w:rPr>
        <w:t xml:space="preserve">. </w:t>
      </w:r>
      <w:r w:rsidR="002D6262" w:rsidRPr="003A5797">
        <w:rPr>
          <w:rFonts w:eastAsia="Times New Roman" w:cstheme="minorHAnsi"/>
          <w:sz w:val="24"/>
          <w:szCs w:val="24"/>
          <w:lang w:val="hr-HR"/>
        </w:rPr>
        <w:t xml:space="preserve">Dokaz primitka je dostavnica koju potpisuje bilo koji službenik ili odgovorni službenik strane kojoj je obavijest upućena. </w:t>
      </w:r>
      <w:r w:rsidR="002D6262" w:rsidRPr="003A5797">
        <w:rPr>
          <w:rFonts w:eastAsia="Times New Roman" w:cstheme="minorHAnsi"/>
          <w:spacing w:val="1"/>
          <w:sz w:val="24"/>
          <w:szCs w:val="24"/>
          <w:lang w:val="hr-HR"/>
        </w:rPr>
        <w:t>Obavij</w:t>
      </w:r>
      <w:r w:rsidR="00577F5A" w:rsidRPr="003A5797">
        <w:rPr>
          <w:rFonts w:eastAsia="Times New Roman" w:cstheme="minorHAnsi"/>
          <w:spacing w:val="1"/>
          <w:sz w:val="24"/>
          <w:szCs w:val="24"/>
          <w:lang w:val="hr-HR"/>
        </w:rPr>
        <w:t>e</w:t>
      </w:r>
      <w:r w:rsidR="002D6262"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st o </w:t>
      </w:r>
      <w:r w:rsidR="00D70D64" w:rsidRPr="003A5797">
        <w:rPr>
          <w:rFonts w:eastAsia="Times New Roman" w:cstheme="minorHAnsi"/>
          <w:spacing w:val="-6"/>
          <w:sz w:val="24"/>
          <w:szCs w:val="24"/>
          <w:lang w:val="hr-HR"/>
        </w:rPr>
        <w:t>mirenju</w:t>
      </w:r>
      <w:r w:rsidR="002D6262"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/arbitraži je datirana te, ne dovodeći u pitanje bilo koje pravo u skladu s mjerodavnim pravilima koja dozvoljavaju naknadne izmjene, navodi pritužbe ili probleme koji se trebaju podvrgnuti </w:t>
      </w:r>
      <w:r w:rsidR="00D70D64" w:rsidRPr="003A5797">
        <w:rPr>
          <w:rFonts w:eastAsia="Times New Roman" w:cstheme="minorHAnsi"/>
          <w:spacing w:val="-6"/>
          <w:sz w:val="24"/>
          <w:szCs w:val="24"/>
          <w:lang w:val="hr-HR"/>
        </w:rPr>
        <w:t>mirenju</w:t>
      </w:r>
      <w:r w:rsidR="002D6262"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/arbitraži. </w:t>
      </w:r>
      <w:r w:rsidR="002D6262" w:rsidRPr="003A5797">
        <w:rPr>
          <w:rFonts w:eastAsia="Times New Roman" w:cstheme="minorHAnsi"/>
          <w:sz w:val="24"/>
          <w:szCs w:val="24"/>
          <w:lang w:val="hr-HR"/>
        </w:rPr>
        <w:t>Strane dogovaraju neobvezujuć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>u</w:t>
      </w:r>
      <w:r w:rsidR="002D6262" w:rsidRPr="003A5797">
        <w:rPr>
          <w:rFonts w:eastAsia="Times New Roman" w:cstheme="minorHAnsi"/>
          <w:sz w:val="24"/>
          <w:szCs w:val="24"/>
          <w:lang w:val="hr-HR"/>
        </w:rPr>
        <w:t xml:space="preserve"> </w:t>
      </w:r>
      <w:r w:rsidR="00D70D64" w:rsidRPr="003A5797">
        <w:rPr>
          <w:rFonts w:eastAsia="Times New Roman" w:cstheme="minorHAnsi"/>
          <w:spacing w:val="-6"/>
          <w:sz w:val="24"/>
          <w:szCs w:val="24"/>
          <w:lang w:val="hr-HR"/>
        </w:rPr>
        <w:t xml:space="preserve">mirenje </w:t>
      </w:r>
      <w:r w:rsidR="002D6262" w:rsidRPr="003A5797">
        <w:rPr>
          <w:rFonts w:eastAsia="Times New Roman" w:cstheme="minorHAnsi"/>
          <w:sz w:val="24"/>
          <w:szCs w:val="24"/>
          <w:lang w:val="hr-HR"/>
        </w:rPr>
        <w:t>koj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>e</w:t>
      </w:r>
      <w:r w:rsidR="000B70DB" w:rsidRPr="003A5797">
        <w:rPr>
          <w:rFonts w:eastAsia="Times New Roman" w:cstheme="minorHAnsi"/>
          <w:sz w:val="24"/>
          <w:szCs w:val="24"/>
          <w:lang w:val="hr-HR"/>
        </w:rPr>
        <w:t xml:space="preserve"> će se održati o</w:t>
      </w:r>
      <w:r w:rsidR="002D6262" w:rsidRPr="003A5797">
        <w:rPr>
          <w:rFonts w:eastAsia="Times New Roman" w:cstheme="minorHAnsi"/>
          <w:sz w:val="24"/>
          <w:szCs w:val="24"/>
          <w:lang w:val="hr-HR"/>
        </w:rPr>
        <w:t xml:space="preserve">krugu 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Ma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r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icopa,</w:t>
      </w:r>
      <w:r w:rsidR="004B1746" w:rsidRPr="003A5797">
        <w:rPr>
          <w:rFonts w:eastAsia="Times New Roman" w:cstheme="minorHAnsi"/>
          <w:spacing w:val="3"/>
          <w:sz w:val="24"/>
          <w:szCs w:val="24"/>
          <w:lang w:val="hr-HR"/>
        </w:rPr>
        <w:t xml:space="preserve"> </w:t>
      </w:r>
      <w:r w:rsidR="00D70D64" w:rsidRPr="003A5797">
        <w:rPr>
          <w:rFonts w:eastAsia="Times New Roman" w:cstheme="minorHAnsi"/>
          <w:spacing w:val="3"/>
          <w:sz w:val="24"/>
          <w:szCs w:val="24"/>
          <w:lang w:val="hr-HR"/>
        </w:rPr>
        <w:t xml:space="preserve">savezna država 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A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r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i</w:t>
      </w:r>
      <w:r w:rsidR="004B1746" w:rsidRPr="003A5797">
        <w:rPr>
          <w:rFonts w:eastAsia="Times New Roman" w:cstheme="minorHAnsi"/>
          <w:spacing w:val="2"/>
          <w:sz w:val="24"/>
          <w:szCs w:val="24"/>
          <w:lang w:val="hr-HR"/>
        </w:rPr>
        <w:t>z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on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a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,</w:t>
      </w:r>
      <w:r w:rsidR="004B1746" w:rsidRPr="003A5797">
        <w:rPr>
          <w:rFonts w:eastAsia="Times New Roman" w:cstheme="minorHAnsi"/>
          <w:spacing w:val="3"/>
          <w:sz w:val="24"/>
          <w:szCs w:val="24"/>
          <w:lang w:val="hr-HR"/>
        </w:rPr>
        <w:t xml:space="preserve"> </w:t>
      </w:r>
      <w:r w:rsidR="002D6262" w:rsidRPr="003A5797">
        <w:rPr>
          <w:rFonts w:eastAsia="Times New Roman" w:cstheme="minorHAnsi"/>
          <w:spacing w:val="3"/>
          <w:sz w:val="24"/>
          <w:szCs w:val="24"/>
          <w:lang w:val="hr-HR"/>
        </w:rPr>
        <w:t xml:space="preserve">SAD u roku 45 dana od obavijesti o primitku Obavijesti o </w:t>
      </w:r>
      <w:r w:rsidR="00D70D64" w:rsidRPr="003A5797">
        <w:rPr>
          <w:rFonts w:eastAsia="Times New Roman" w:cstheme="minorHAnsi"/>
          <w:spacing w:val="-6"/>
          <w:sz w:val="24"/>
          <w:szCs w:val="24"/>
          <w:lang w:val="hr-HR"/>
        </w:rPr>
        <w:t>mirenju</w:t>
      </w:r>
      <w:r w:rsidR="002D6262" w:rsidRPr="003A5797">
        <w:rPr>
          <w:rFonts w:eastAsia="Times New Roman" w:cstheme="minorHAnsi"/>
          <w:spacing w:val="3"/>
          <w:sz w:val="24"/>
          <w:szCs w:val="24"/>
          <w:lang w:val="hr-HR"/>
        </w:rPr>
        <w:t xml:space="preserve">/arbitraži.  </w:t>
      </w:r>
      <w:r w:rsidR="004B1746" w:rsidRPr="003A5797">
        <w:rPr>
          <w:rFonts w:eastAsia="Times New Roman" w:cstheme="minorHAnsi"/>
          <w:spacing w:val="3"/>
          <w:sz w:val="24"/>
          <w:szCs w:val="24"/>
          <w:lang w:val="hr-HR"/>
        </w:rPr>
        <w:t xml:space="preserve"> </w:t>
      </w:r>
    </w:p>
    <w:p w:rsidR="00FE1345" w:rsidRPr="003A5797" w:rsidRDefault="00FE1345">
      <w:pPr>
        <w:spacing w:before="4" w:after="0" w:line="280" w:lineRule="exact"/>
        <w:rPr>
          <w:rFonts w:cstheme="minorHAnsi"/>
          <w:sz w:val="28"/>
          <w:szCs w:val="28"/>
          <w:lang w:val="hr-HR"/>
        </w:rPr>
      </w:pPr>
    </w:p>
    <w:p w:rsidR="00FE1345" w:rsidRPr="003A5797" w:rsidRDefault="002D6262">
      <w:pPr>
        <w:spacing w:after="0" w:line="246" w:lineRule="auto"/>
        <w:ind w:left="100" w:right="56" w:firstLine="1440"/>
        <w:jc w:val="both"/>
        <w:rPr>
          <w:rFonts w:eastAsia="Times New Roman" w:cstheme="minorHAnsi"/>
          <w:sz w:val="24"/>
          <w:szCs w:val="24"/>
          <w:lang w:val="hr-HR"/>
        </w:rPr>
      </w:pPr>
      <w:r w:rsidRPr="003A5797">
        <w:rPr>
          <w:rFonts w:eastAsia="Times New Roman" w:cstheme="minorHAnsi"/>
          <w:spacing w:val="-6"/>
          <w:sz w:val="24"/>
          <w:szCs w:val="24"/>
          <w:lang w:val="hr-HR"/>
        </w:rPr>
        <w:t xml:space="preserve">AKO SE NESUGLASICE NE MOGU RIJEŠITI </w:t>
      </w:r>
      <w:r w:rsidR="00D70D64" w:rsidRPr="003A5797">
        <w:rPr>
          <w:rFonts w:eastAsia="Times New Roman" w:cstheme="minorHAnsi"/>
          <w:spacing w:val="-6"/>
          <w:sz w:val="24"/>
          <w:szCs w:val="24"/>
          <w:lang w:val="hr-HR"/>
        </w:rPr>
        <w:t>MIRENJEM</w:t>
      </w:r>
      <w:r w:rsidRPr="003A5797">
        <w:rPr>
          <w:rFonts w:eastAsia="Times New Roman" w:cstheme="minorHAnsi"/>
          <w:spacing w:val="-6"/>
          <w:sz w:val="24"/>
          <w:szCs w:val="24"/>
          <w:lang w:val="hr-HR"/>
        </w:rPr>
        <w:t xml:space="preserve">, STRANKE SU SUGLASNE, KAKO BI PROMICALE U NAJVEĆOJ RAZUMNO MOGUĆOJ MJERI OBOSTRANO SPORAZUMNO RJEŠENJE SPORA NA </w:t>
      </w:r>
      <w:r w:rsidR="00C17298" w:rsidRPr="003A5797">
        <w:rPr>
          <w:rFonts w:eastAsia="Times New Roman" w:cstheme="minorHAnsi"/>
          <w:spacing w:val="-6"/>
          <w:sz w:val="24"/>
          <w:szCs w:val="24"/>
          <w:lang w:val="hr-HR"/>
        </w:rPr>
        <w:t>PRAVO</w:t>
      </w:r>
      <w:r w:rsidR="00577F5A" w:rsidRPr="003A5797">
        <w:rPr>
          <w:rFonts w:eastAsia="Times New Roman" w:cstheme="minorHAnsi"/>
          <w:spacing w:val="-6"/>
          <w:sz w:val="24"/>
          <w:szCs w:val="24"/>
          <w:lang w:val="hr-HR"/>
        </w:rPr>
        <w:t>V</w:t>
      </w:r>
      <w:r w:rsidR="00C17298" w:rsidRPr="003A5797">
        <w:rPr>
          <w:rFonts w:eastAsia="Times New Roman" w:cstheme="minorHAnsi"/>
          <w:spacing w:val="-6"/>
          <w:sz w:val="24"/>
          <w:szCs w:val="24"/>
          <w:lang w:val="hr-HR"/>
        </w:rPr>
        <w:t xml:space="preserve">REMEN, UČINKOVIT I ISPLATIV NAČIN, ODREĆI SE SVOGA PRAVA NA SUĐENJE </w:t>
      </w:r>
      <w:r w:rsidR="00577F5A" w:rsidRPr="003A5797">
        <w:rPr>
          <w:rFonts w:eastAsia="Times New Roman" w:cstheme="minorHAnsi"/>
          <w:spacing w:val="-6"/>
          <w:sz w:val="24"/>
          <w:szCs w:val="24"/>
          <w:lang w:val="hr-HR"/>
        </w:rPr>
        <w:t>PRED</w:t>
      </w:r>
      <w:r w:rsidR="00C17298" w:rsidRPr="003A5797">
        <w:rPr>
          <w:rFonts w:eastAsia="Times New Roman" w:cstheme="minorHAnsi"/>
          <w:spacing w:val="-6"/>
          <w:sz w:val="24"/>
          <w:szCs w:val="24"/>
          <w:lang w:val="hr-HR"/>
        </w:rPr>
        <w:t xml:space="preserve"> POROTOM I RIJEŠITI SVOJ SPOR PODNOŠENJEM NESUGLASICE OBVEZUJUĆOJ ARBITRAŽI U SKLADU S TRGOVAČKIM PRAVILIMA 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>AMERIČKE ARBITRAŽNE UDRUGE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 xml:space="preserve">  </w:t>
      </w:r>
      <w:r w:rsidR="00D70D64" w:rsidRPr="003A5797">
        <w:rPr>
          <w:rFonts w:eastAsia="Times New Roman" w:cstheme="minorHAnsi"/>
          <w:i/>
          <w:sz w:val="24"/>
          <w:szCs w:val="24"/>
          <w:lang w:val="hr-HR"/>
        </w:rPr>
        <w:t>&lt;AMERICAN ARBITRATION ASSOCIATION – AAA&gt;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 xml:space="preserve"> </w:t>
      </w:r>
      <w:r w:rsidR="00C17298" w:rsidRPr="003A5797">
        <w:rPr>
          <w:rFonts w:eastAsia="Times New Roman" w:cstheme="minorHAnsi"/>
          <w:sz w:val="24"/>
          <w:szCs w:val="24"/>
          <w:lang w:val="hr-HR"/>
        </w:rPr>
        <w:t xml:space="preserve">KOJI SU TADA NA SNAZI, UZ IZNIMKU ŠTO SVE STRANE IMAJU PRAVO NA PRIKUPLJANJE DOKAZA U PREDSUDSKOM POSTUPKU KOJA SU </w:t>
      </w:r>
      <w:r w:rsidR="00A03A24" w:rsidRPr="003A5797">
        <w:rPr>
          <w:rFonts w:eastAsia="Times New Roman" w:cstheme="minorHAnsi"/>
          <w:sz w:val="24"/>
          <w:szCs w:val="24"/>
          <w:lang w:val="hr-HR"/>
        </w:rPr>
        <w:t>DOZVOLJENA U SKLADU S FEDERALNIM PRAVILIMA PARNIČKOG POSTUPKA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>.</w:t>
      </w:r>
    </w:p>
    <w:p w:rsidR="00FE1345" w:rsidRPr="003A5797" w:rsidRDefault="00FE1345">
      <w:pPr>
        <w:spacing w:before="4" w:after="0" w:line="280" w:lineRule="exact"/>
        <w:rPr>
          <w:rFonts w:cstheme="minorHAnsi"/>
          <w:sz w:val="28"/>
          <w:szCs w:val="28"/>
          <w:lang w:val="hr-HR"/>
        </w:rPr>
      </w:pPr>
    </w:p>
    <w:p w:rsidR="00FE1345" w:rsidRPr="003A5797" w:rsidRDefault="00A03A24">
      <w:pPr>
        <w:spacing w:after="0" w:line="246" w:lineRule="auto"/>
        <w:ind w:left="100" w:right="52" w:firstLine="1440"/>
        <w:jc w:val="both"/>
        <w:rPr>
          <w:rFonts w:eastAsia="Times New Roman" w:cstheme="minorHAnsi"/>
          <w:sz w:val="24"/>
          <w:szCs w:val="24"/>
          <w:lang w:val="hr-HR"/>
        </w:rPr>
      </w:pPr>
      <w:r w:rsidRPr="003A5797">
        <w:rPr>
          <w:rFonts w:eastAsia="Times New Roman" w:cstheme="minorHAnsi"/>
          <w:sz w:val="24"/>
          <w:szCs w:val="24"/>
          <w:lang w:val="hr-HR"/>
        </w:rPr>
        <w:t>Strane će pokušati odabrati obostran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>o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 zadovoljavajućeg posrednika/arbitra iz Komisije posrednika/arbitara AAA</w:t>
      </w:r>
      <w:r w:rsidRPr="003A5797">
        <w:rPr>
          <w:rFonts w:eastAsia="Times New Roman" w:cstheme="minorHAnsi"/>
          <w:spacing w:val="6"/>
          <w:sz w:val="24"/>
          <w:szCs w:val="24"/>
          <w:lang w:val="hr-HR"/>
        </w:rPr>
        <w:t xml:space="preserve">. </w:t>
      </w:r>
      <w:r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Ako posrednik/arbitar nije odabran sporazumno u roku deset (10) dana od prve pisane obavijesti o namjeri </w:t>
      </w:r>
      <w:r w:rsidR="00D70D64" w:rsidRPr="003A5797">
        <w:rPr>
          <w:rFonts w:eastAsia="Times New Roman" w:cstheme="minorHAnsi"/>
          <w:spacing w:val="1"/>
          <w:sz w:val="24"/>
          <w:szCs w:val="24"/>
          <w:lang w:val="hr-HR"/>
        </w:rPr>
        <w:t>mirenja</w:t>
      </w:r>
      <w:r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/arbitraže, posrednik/arbitar bira se u skladu s Trgovačkim pravilima AAA. </w:t>
      </w:r>
      <w:r w:rsidR="004B1746" w:rsidRPr="003A5797">
        <w:rPr>
          <w:rFonts w:eastAsia="Times New Roman" w:cstheme="minorHAnsi"/>
          <w:spacing w:val="16"/>
          <w:sz w:val="24"/>
          <w:szCs w:val="24"/>
          <w:lang w:val="hr-HR"/>
        </w:rPr>
        <w:t xml:space="preserve"> </w:t>
      </w:r>
    </w:p>
    <w:p w:rsidR="00FE1345" w:rsidRPr="003A5797" w:rsidRDefault="00FE1345">
      <w:pPr>
        <w:spacing w:before="3" w:after="0" w:line="280" w:lineRule="exact"/>
        <w:rPr>
          <w:rFonts w:cstheme="minorHAnsi"/>
          <w:sz w:val="28"/>
          <w:szCs w:val="28"/>
          <w:lang w:val="hr-HR"/>
        </w:rPr>
      </w:pPr>
    </w:p>
    <w:p w:rsidR="00FE1345" w:rsidRPr="003A5797" w:rsidRDefault="00A03A24" w:rsidP="004B1746">
      <w:pPr>
        <w:spacing w:after="0" w:line="240" w:lineRule="auto"/>
        <w:ind w:left="100" w:right="-20" w:firstLine="1440"/>
        <w:jc w:val="both"/>
        <w:rPr>
          <w:rFonts w:eastAsia="Times New Roman" w:cstheme="minorHAnsi"/>
          <w:spacing w:val="1"/>
          <w:sz w:val="24"/>
          <w:szCs w:val="24"/>
          <w:lang w:val="hr-HR"/>
        </w:rPr>
      </w:pPr>
      <w:r w:rsidRPr="003A5797">
        <w:rPr>
          <w:rFonts w:eastAsia="Times New Roman" w:cstheme="minorHAnsi"/>
          <w:sz w:val="24"/>
          <w:szCs w:val="24"/>
          <w:lang w:val="hr-HR"/>
        </w:rPr>
        <w:t xml:space="preserve">Arbitraža se vodi u skladu s Federalnim zakonom o arbitraži, Glava 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9</w:t>
      </w:r>
      <w:r w:rsidRPr="003A5797">
        <w:rPr>
          <w:rFonts w:eastAsia="Times New Roman" w:cstheme="minorHAnsi"/>
          <w:sz w:val="24"/>
          <w:szCs w:val="24"/>
          <w:lang w:val="hr-HR"/>
        </w:rPr>
        <w:t>.</w:t>
      </w:r>
      <w:r w:rsidR="004B1746" w:rsidRPr="003A5797">
        <w:rPr>
          <w:rFonts w:eastAsia="Times New Roman" w:cstheme="minorHAnsi"/>
          <w:spacing w:val="5"/>
          <w:sz w:val="24"/>
          <w:szCs w:val="24"/>
          <w:lang w:val="hr-HR"/>
        </w:rPr>
        <w:t xml:space="preserve"> 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Kodeksa Sjedinjenih Država, članak 1 </w:t>
      </w:r>
      <w:r w:rsidRPr="003A5797">
        <w:rPr>
          <w:rFonts w:eastAsia="Times New Roman" w:cstheme="minorHAnsi"/>
          <w:sz w:val="24"/>
          <w:szCs w:val="24"/>
          <w:u w:val="single"/>
          <w:lang w:val="hr-HR"/>
        </w:rPr>
        <w:t>et.seq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>.</w:t>
      </w:r>
      <w:r w:rsidR="008D2483" w:rsidRPr="003A5797">
        <w:rPr>
          <w:rFonts w:eastAsia="Times New Roman" w:cstheme="minorHAnsi"/>
          <w:sz w:val="24"/>
          <w:szCs w:val="24"/>
          <w:lang w:val="hr-HR"/>
        </w:rPr>
        <w:t xml:space="preserve">, a presudu o pravorijeku koji donese arbitar može unijeti bilo koji sud u čijoj je to nadležnosti. </w:t>
      </w:r>
      <w:r w:rsidR="00A85DD6" w:rsidRPr="003A5797">
        <w:rPr>
          <w:rFonts w:eastAsia="Times New Roman" w:cstheme="minorHAnsi"/>
          <w:sz w:val="24"/>
          <w:szCs w:val="24"/>
          <w:lang w:val="hr-HR"/>
        </w:rPr>
        <w:t xml:space="preserve">Bilo koja strana može odabrati 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 xml:space="preserve">telefonski </w:t>
      </w:r>
      <w:r w:rsidR="00A85DD6" w:rsidRPr="003A5797">
        <w:rPr>
          <w:rFonts w:eastAsia="Times New Roman" w:cstheme="minorHAnsi"/>
          <w:sz w:val="24"/>
          <w:szCs w:val="24"/>
          <w:lang w:val="hr-HR"/>
        </w:rPr>
        <w:t xml:space="preserve">sudjelovati u arbitražnom postupku. </w:t>
      </w:r>
      <w:r w:rsidR="00A85DD6"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Sva materijalna ili proceduralna prava osim provedivosti sporazuma o arbitraži sadržanog u ovim Pravilima o rješavanju </w:t>
      </w:r>
      <w:r w:rsidR="00A85DD6" w:rsidRPr="003A5797">
        <w:rPr>
          <w:rFonts w:eastAsia="Times New Roman" w:cstheme="minorHAnsi"/>
          <w:spacing w:val="1"/>
          <w:sz w:val="24"/>
          <w:szCs w:val="24"/>
          <w:lang w:val="hr-HR"/>
        </w:rPr>
        <w:lastRenderedPageBreak/>
        <w:t xml:space="preserve">sporova regulirana su zakonom </w:t>
      </w:r>
      <w:r w:rsidR="00D70D64"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savezne države </w:t>
      </w:r>
      <w:r w:rsidR="00A85DD6"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Arizone, ne dovodeći u pitanje načela sukoba zakona </w:t>
      </w:r>
      <w:r w:rsidR="00D70D64"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savezne države </w:t>
      </w:r>
      <w:r w:rsidR="00A85DD6"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Arizone. </w:t>
      </w:r>
    </w:p>
    <w:p w:rsidR="00A85DD6" w:rsidRPr="003A5797" w:rsidRDefault="00A85DD6" w:rsidP="00A85DD6">
      <w:pPr>
        <w:spacing w:after="0" w:line="240" w:lineRule="auto"/>
        <w:ind w:left="100" w:right="-20" w:firstLine="1440"/>
        <w:rPr>
          <w:rFonts w:cstheme="minorHAnsi"/>
          <w:sz w:val="28"/>
          <w:szCs w:val="28"/>
          <w:lang w:val="hr-HR"/>
        </w:rPr>
      </w:pPr>
    </w:p>
    <w:p w:rsidR="00FE1345" w:rsidRPr="003A5797" w:rsidRDefault="00AA55C0">
      <w:pPr>
        <w:spacing w:after="0" w:line="246" w:lineRule="auto"/>
        <w:ind w:left="100" w:right="56" w:firstLine="1440"/>
        <w:jc w:val="both"/>
        <w:rPr>
          <w:rFonts w:eastAsia="Times New Roman" w:cstheme="minorHAnsi"/>
          <w:spacing w:val="9"/>
          <w:sz w:val="24"/>
          <w:szCs w:val="24"/>
          <w:lang w:val="hr-HR"/>
        </w:rPr>
      </w:pPr>
      <w:r w:rsidRPr="003A5797">
        <w:rPr>
          <w:rFonts w:eastAsia="Times New Roman" w:cstheme="minorHAnsi"/>
          <w:sz w:val="24"/>
          <w:szCs w:val="24"/>
          <w:lang w:val="hr-HR"/>
        </w:rPr>
        <w:t xml:space="preserve">Strane 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>su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 suglasne da će se svi postupci arbitraže provoditi na pojedinačnoj osnovi, ne </w:t>
      </w:r>
      <w:r w:rsidR="00E61DB3" w:rsidRPr="003A5797">
        <w:rPr>
          <w:rFonts w:eastAsia="Times New Roman" w:cstheme="minorHAnsi"/>
          <w:sz w:val="24"/>
          <w:szCs w:val="24"/>
          <w:lang w:val="hr-HR"/>
        </w:rPr>
        <w:t>kolektivno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 </w:t>
      </w:r>
      <w:r w:rsidR="00E61DB3" w:rsidRPr="003A5797">
        <w:rPr>
          <w:rFonts w:eastAsia="Times New Roman" w:cstheme="minorHAnsi"/>
          <w:sz w:val="24"/>
          <w:szCs w:val="24"/>
          <w:lang w:val="hr-HR"/>
        </w:rPr>
        <w:t xml:space="preserve">te da se postupci između strana ne mogu spojiti s drugim postupkom između jedne od strana i bilo kojim drugim subjektom ili osobom. </w:t>
      </w:r>
      <w:r w:rsidR="004B1746" w:rsidRPr="003A5797">
        <w:rPr>
          <w:rFonts w:eastAsia="Times New Roman" w:cstheme="minorHAnsi"/>
          <w:spacing w:val="9"/>
          <w:sz w:val="24"/>
          <w:szCs w:val="24"/>
          <w:lang w:val="hr-HR"/>
        </w:rPr>
        <w:t xml:space="preserve"> </w:t>
      </w:r>
    </w:p>
    <w:p w:rsidR="00E61DB3" w:rsidRPr="003A5797" w:rsidRDefault="00E61DB3">
      <w:pPr>
        <w:spacing w:after="0" w:line="246" w:lineRule="auto"/>
        <w:ind w:left="100" w:right="56" w:firstLine="1440"/>
        <w:jc w:val="both"/>
        <w:rPr>
          <w:rFonts w:eastAsia="Times New Roman" w:cstheme="minorHAnsi"/>
          <w:sz w:val="24"/>
          <w:szCs w:val="24"/>
          <w:lang w:val="hr-HR"/>
        </w:rPr>
      </w:pPr>
    </w:p>
    <w:p w:rsidR="00FE1345" w:rsidRPr="003A5797" w:rsidRDefault="00A423CA">
      <w:pPr>
        <w:spacing w:after="0" w:line="246" w:lineRule="auto"/>
        <w:ind w:left="100" w:right="57" w:firstLine="1440"/>
        <w:jc w:val="both"/>
        <w:rPr>
          <w:rFonts w:eastAsia="Times New Roman" w:cstheme="minorHAnsi"/>
          <w:sz w:val="24"/>
          <w:szCs w:val="24"/>
          <w:lang w:val="hr-HR"/>
        </w:rPr>
      </w:pPr>
      <w:r w:rsidRPr="003A5797">
        <w:rPr>
          <w:rFonts w:eastAsia="Times New Roman" w:cstheme="minorHAnsi"/>
          <w:sz w:val="24"/>
          <w:szCs w:val="24"/>
          <w:lang w:val="hr-HR"/>
        </w:rPr>
        <w:t>Strane su nadalje suglasne da (i) arbitar donosi svoju odluku samo primjenjujući stroga pravila zakona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 xml:space="preserve"> na činjenice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, (ii) arbitraža se provodi na engleskom jeziku u </w:t>
      </w:r>
      <w:r w:rsidR="000B70DB" w:rsidRPr="003A5797">
        <w:rPr>
          <w:rFonts w:eastAsia="Times New Roman" w:cstheme="minorHAnsi"/>
          <w:sz w:val="24"/>
          <w:szCs w:val="24"/>
          <w:lang w:val="hr-HR"/>
        </w:rPr>
        <w:t>o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krugu Maricopa, 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 xml:space="preserve">savezna država </w:t>
      </w:r>
      <w:r w:rsidRPr="003A5797">
        <w:rPr>
          <w:rFonts w:eastAsia="Times New Roman" w:cstheme="minorHAnsi"/>
          <w:sz w:val="24"/>
          <w:szCs w:val="24"/>
          <w:lang w:val="hr-HR"/>
        </w:rPr>
        <w:t>Arizona, (iii) strana u čiju korist je donesen arbitražni pravorijek ima pravo na povrat troškova i izdataka a</w:t>
      </w:r>
      <w:r w:rsidR="00B01A86" w:rsidRPr="003A5797">
        <w:rPr>
          <w:rFonts w:eastAsia="Times New Roman" w:cstheme="minorHAnsi"/>
          <w:sz w:val="24"/>
          <w:szCs w:val="24"/>
          <w:lang w:val="hr-HR"/>
        </w:rPr>
        <w:t xml:space="preserve">rbitraže, uključujući, ali ne 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>isključivo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 honorar odvjetnika i troškove i izdatke vođenja arbitražnog postupka te svih troškova i i odvjetničkih honorara nastalih prilikom izvršenja ili provedbe arbitražnog pravorijeka, te (iv) arbitražni pravorijek donosi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 xml:space="preserve"> se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 u </w:t>
      </w:r>
      <w:r w:rsidR="009B7E05" w:rsidRPr="003A5797">
        <w:rPr>
          <w:rFonts w:eastAsia="Times New Roman" w:cstheme="minorHAnsi"/>
          <w:sz w:val="24"/>
          <w:szCs w:val="24"/>
          <w:lang w:val="hr-HR"/>
        </w:rPr>
        <w:t>o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krugu 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Ma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r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 xml:space="preserve">icopa, </w:t>
      </w:r>
      <w:r w:rsidR="00D70D64" w:rsidRPr="003A5797">
        <w:rPr>
          <w:rFonts w:eastAsia="Times New Roman" w:cstheme="minorHAnsi"/>
          <w:spacing w:val="1"/>
          <w:sz w:val="24"/>
          <w:szCs w:val="24"/>
          <w:lang w:val="hr-HR"/>
        </w:rPr>
        <w:t>savezna država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 xml:space="preserve"> 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A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r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i</w:t>
      </w:r>
      <w:r w:rsidR="004B1746" w:rsidRPr="003A5797">
        <w:rPr>
          <w:rFonts w:eastAsia="Times New Roman" w:cstheme="minorHAnsi"/>
          <w:spacing w:val="2"/>
          <w:sz w:val="24"/>
          <w:szCs w:val="24"/>
          <w:lang w:val="hr-HR"/>
        </w:rPr>
        <w:t>z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>on</w:t>
      </w:r>
      <w:r w:rsidR="004B1746" w:rsidRPr="003A5797">
        <w:rPr>
          <w:rFonts w:eastAsia="Times New Roman" w:cstheme="minorHAnsi"/>
          <w:spacing w:val="-1"/>
          <w:sz w:val="24"/>
          <w:szCs w:val="24"/>
          <w:lang w:val="hr-HR"/>
        </w:rPr>
        <w:t>a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 xml:space="preserve">, </w:t>
      </w:r>
      <w:r w:rsidRPr="003A5797">
        <w:rPr>
          <w:rFonts w:eastAsia="Times New Roman" w:cstheme="minorHAnsi"/>
          <w:sz w:val="24"/>
          <w:szCs w:val="24"/>
          <w:lang w:val="hr-HR"/>
        </w:rPr>
        <w:t>SAD.</w:t>
      </w:r>
    </w:p>
    <w:p w:rsidR="00FE1345" w:rsidRPr="003A5797" w:rsidRDefault="00FE1345">
      <w:pPr>
        <w:spacing w:before="4" w:after="0" w:line="280" w:lineRule="exact"/>
        <w:rPr>
          <w:rFonts w:cstheme="minorHAnsi"/>
          <w:sz w:val="28"/>
          <w:szCs w:val="28"/>
          <w:lang w:val="hr-HR"/>
        </w:rPr>
      </w:pPr>
    </w:p>
    <w:p w:rsidR="00FE1345" w:rsidRPr="003A5797" w:rsidRDefault="00AB41E1">
      <w:pPr>
        <w:spacing w:after="0" w:line="246" w:lineRule="auto"/>
        <w:ind w:left="100" w:right="57" w:firstLine="1440"/>
        <w:jc w:val="both"/>
        <w:rPr>
          <w:rFonts w:eastAsia="Times New Roman" w:cstheme="minorHAnsi"/>
          <w:sz w:val="24"/>
          <w:szCs w:val="24"/>
          <w:lang w:val="hr-HR"/>
        </w:rPr>
      </w:pPr>
      <w:r w:rsidRPr="003A5797">
        <w:rPr>
          <w:rFonts w:eastAsia="Times New Roman" w:cstheme="minorHAnsi"/>
          <w:sz w:val="24"/>
          <w:szCs w:val="24"/>
          <w:lang w:val="hr-HR"/>
        </w:rPr>
        <w:t xml:space="preserve">Osim kako je predviđeno u sljedećim rečenicama, ni jedna strana nema pravo započeti ili </w:t>
      </w:r>
      <w:r w:rsidR="00B01A86" w:rsidRPr="003A5797">
        <w:rPr>
          <w:rFonts w:eastAsia="Times New Roman" w:cstheme="minorHAnsi"/>
          <w:sz w:val="24"/>
          <w:szCs w:val="24"/>
          <w:lang w:val="hr-HR"/>
        </w:rPr>
        <w:t>o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državati bilo kakve mjere na sudu vezano uz bilo koji predmet spora dok takav predmet nije podnesen i dok o njemu nije odlučeno kako je ovdje predviđeno, a tada samo radi provedbe takvog arbitražnog pravorijeka. Pod uvjetom da, neovisno o pravilima o rješavanju sporova, bilo koja strana može podnijeti zahtjev nadležnom sudu u </w:t>
      </w:r>
      <w:r w:rsidR="000B70DB" w:rsidRPr="003A5797">
        <w:rPr>
          <w:rFonts w:eastAsia="Times New Roman" w:cstheme="minorHAnsi"/>
          <w:sz w:val="24"/>
          <w:szCs w:val="24"/>
          <w:lang w:val="hr-HR"/>
        </w:rPr>
        <w:t>o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krugu Maricopa, </w:t>
      </w:r>
      <w:r w:rsidR="00D70D64" w:rsidRPr="003A5797">
        <w:rPr>
          <w:rFonts w:eastAsia="Times New Roman" w:cstheme="minorHAnsi"/>
          <w:spacing w:val="1"/>
          <w:sz w:val="24"/>
          <w:szCs w:val="24"/>
          <w:lang w:val="hr-HR"/>
        </w:rPr>
        <w:t>savezna država</w:t>
      </w:r>
      <w:r w:rsidR="00D70D64" w:rsidRPr="003A5797">
        <w:rPr>
          <w:rFonts w:eastAsia="Times New Roman" w:cstheme="minorHAnsi"/>
          <w:sz w:val="24"/>
          <w:szCs w:val="24"/>
          <w:lang w:val="hr-HR"/>
        </w:rPr>
        <w:t xml:space="preserve"> </w:t>
      </w:r>
      <w:r w:rsidRPr="003A5797">
        <w:rPr>
          <w:rFonts w:eastAsia="Times New Roman" w:cstheme="minorHAnsi"/>
          <w:sz w:val="24"/>
          <w:szCs w:val="24"/>
          <w:lang w:val="hr-HR"/>
        </w:rPr>
        <w:t xml:space="preserve">Arizona, za oslobađanjem po nalogu prije ili nakon trajanja bilo kojeg arbitražnog postupka. </w:t>
      </w:r>
      <w:r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Pokretanje bilo koje mjere za oslobađanjem po nalogu ne predstavlja odricanje od prava ili obveze bilo koje strane podnošenja bilo kojeg zahtjeva kojim se traži oslobađanje, osim oslobađanja po nalogu, </w:t>
      </w:r>
      <w:r w:rsidR="005167F5"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arbitražnom sudu. Presudu nakon pravorijeka može unijeti Okružni sud Sjedinjenih Država ili Vrhovni sud </w:t>
      </w:r>
      <w:r w:rsidR="000B70DB" w:rsidRPr="003A5797">
        <w:rPr>
          <w:rFonts w:eastAsia="Times New Roman" w:cstheme="minorHAnsi"/>
          <w:spacing w:val="1"/>
          <w:sz w:val="24"/>
          <w:szCs w:val="24"/>
          <w:lang w:val="hr-HR"/>
        </w:rPr>
        <w:t>o</w:t>
      </w:r>
      <w:r w:rsidR="005167F5" w:rsidRPr="003A5797">
        <w:rPr>
          <w:rFonts w:eastAsia="Times New Roman" w:cstheme="minorHAnsi"/>
          <w:spacing w:val="1"/>
          <w:sz w:val="24"/>
          <w:szCs w:val="24"/>
          <w:lang w:val="hr-HR"/>
        </w:rPr>
        <w:t xml:space="preserve">kruga Maricopa koji se nalazi u </w:t>
      </w:r>
      <w:r w:rsidR="00D70D64" w:rsidRPr="003A5797">
        <w:rPr>
          <w:rFonts w:eastAsia="Times New Roman" w:cstheme="minorHAnsi"/>
          <w:spacing w:val="1"/>
          <w:sz w:val="24"/>
          <w:szCs w:val="24"/>
          <w:lang w:val="hr-HR"/>
        </w:rPr>
        <w:t>saveznoj d</w:t>
      </w:r>
      <w:r w:rsidR="005167F5" w:rsidRPr="003A5797">
        <w:rPr>
          <w:rFonts w:eastAsia="Times New Roman" w:cstheme="minorHAnsi"/>
          <w:spacing w:val="1"/>
          <w:sz w:val="24"/>
          <w:szCs w:val="24"/>
          <w:lang w:val="hr-HR"/>
        </w:rPr>
        <w:t>ržavi Arizoni</w:t>
      </w:r>
      <w:r w:rsidR="005167F5" w:rsidRPr="003A5797">
        <w:rPr>
          <w:rFonts w:eastAsia="Times New Roman" w:cstheme="minorHAnsi"/>
          <w:spacing w:val="47"/>
          <w:sz w:val="24"/>
          <w:szCs w:val="24"/>
          <w:lang w:val="hr-HR"/>
        </w:rPr>
        <w:t xml:space="preserve"> </w:t>
      </w:r>
      <w:r w:rsidR="005167F5" w:rsidRPr="003A5797">
        <w:rPr>
          <w:rFonts w:eastAsia="Times New Roman" w:cstheme="minorHAnsi"/>
          <w:spacing w:val="2"/>
          <w:sz w:val="24"/>
          <w:szCs w:val="24"/>
          <w:lang w:val="hr-HR"/>
        </w:rPr>
        <w:t xml:space="preserve">ili se zahtjev može podnijeti takvom sudu radi sudskog prihvaćanja pravorijeka i naloga za provedbom, ovisno o slučaju, ako nije postupljeno u skladu s pravorijekom ili odlukom arbitra u roku sedam (7) dana od odluke arbitra. </w:t>
      </w:r>
      <w:r w:rsidR="004B1746" w:rsidRPr="003A5797">
        <w:rPr>
          <w:rFonts w:eastAsia="Times New Roman" w:cstheme="minorHAnsi"/>
          <w:spacing w:val="14"/>
          <w:sz w:val="24"/>
          <w:szCs w:val="24"/>
          <w:lang w:val="hr-HR"/>
        </w:rPr>
        <w:t xml:space="preserve"> </w:t>
      </w:r>
    </w:p>
    <w:p w:rsidR="00FE1345" w:rsidRPr="003A5797" w:rsidRDefault="00FE1345">
      <w:pPr>
        <w:spacing w:before="4" w:after="0" w:line="280" w:lineRule="exact"/>
        <w:rPr>
          <w:rFonts w:cstheme="minorHAnsi"/>
          <w:sz w:val="28"/>
          <w:szCs w:val="28"/>
          <w:lang w:val="hr-HR"/>
        </w:rPr>
      </w:pPr>
    </w:p>
    <w:p w:rsidR="00FE1345" w:rsidRPr="003A5797" w:rsidRDefault="005167F5">
      <w:pPr>
        <w:spacing w:after="0" w:line="246" w:lineRule="auto"/>
        <w:ind w:left="100" w:right="61" w:firstLine="1440"/>
        <w:jc w:val="both"/>
        <w:rPr>
          <w:rFonts w:eastAsia="Times New Roman" w:cstheme="minorHAnsi"/>
          <w:sz w:val="24"/>
          <w:szCs w:val="24"/>
          <w:lang w:val="hr-HR"/>
        </w:rPr>
      </w:pPr>
      <w:r w:rsidRPr="003A5797">
        <w:rPr>
          <w:rFonts w:eastAsia="Times New Roman" w:cstheme="minorHAnsi"/>
          <w:sz w:val="24"/>
          <w:szCs w:val="24"/>
          <w:lang w:val="hr-HR"/>
        </w:rPr>
        <w:t xml:space="preserve">Arbitraža je jedini i isključivi postupak rješavanja sporova među strankama, uključujući sve sporove koji mogu proizaći nakon raskida ovog Sporazuma. </w:t>
      </w:r>
      <w:r w:rsidR="004B1746" w:rsidRPr="003A5797">
        <w:rPr>
          <w:rFonts w:eastAsia="Times New Roman" w:cstheme="minorHAnsi"/>
          <w:spacing w:val="4"/>
          <w:sz w:val="24"/>
          <w:szCs w:val="24"/>
          <w:lang w:val="hr-HR"/>
        </w:rPr>
        <w:t xml:space="preserve"> </w:t>
      </w:r>
    </w:p>
    <w:p w:rsidR="00FE1345" w:rsidRPr="003A5797" w:rsidRDefault="00FE1345">
      <w:pPr>
        <w:spacing w:before="4" w:after="0" w:line="280" w:lineRule="exact"/>
        <w:rPr>
          <w:rFonts w:cstheme="minorHAnsi"/>
          <w:sz w:val="28"/>
          <w:szCs w:val="28"/>
          <w:lang w:val="hr-HR"/>
        </w:rPr>
      </w:pPr>
    </w:p>
    <w:p w:rsidR="00FE1345" w:rsidRPr="003A5797" w:rsidRDefault="005167F5">
      <w:pPr>
        <w:tabs>
          <w:tab w:val="left" w:pos="5440"/>
        </w:tabs>
        <w:spacing w:after="0" w:line="271" w:lineRule="exact"/>
        <w:ind w:left="100" w:right="-20"/>
        <w:rPr>
          <w:rFonts w:eastAsia="Times New Roman" w:cstheme="minorHAnsi"/>
          <w:sz w:val="24"/>
          <w:szCs w:val="24"/>
          <w:lang w:val="hr-HR"/>
        </w:rPr>
      </w:pPr>
      <w:r w:rsidRPr="003A5797">
        <w:rPr>
          <w:rFonts w:eastAsia="Times New Roman" w:cstheme="minorHAnsi"/>
          <w:position w:val="-1"/>
          <w:sz w:val="24"/>
          <w:szCs w:val="24"/>
          <w:lang w:val="hr-HR"/>
        </w:rPr>
        <w:t>SUGLASAN</w:t>
      </w:r>
      <w:r w:rsidR="004B1746" w:rsidRPr="003A5797">
        <w:rPr>
          <w:rFonts w:eastAsia="Times New Roman" w:cstheme="minorHAnsi"/>
          <w:position w:val="-1"/>
          <w:sz w:val="24"/>
          <w:szCs w:val="24"/>
          <w:lang w:val="hr-HR"/>
        </w:rPr>
        <w:t xml:space="preserve">: </w:t>
      </w:r>
      <w:r w:rsidR="004B1746" w:rsidRPr="003A5797">
        <w:rPr>
          <w:rFonts w:eastAsia="Times New Roman" w:cstheme="minorHAnsi"/>
          <w:position w:val="-1"/>
          <w:sz w:val="24"/>
          <w:szCs w:val="24"/>
          <w:u w:val="single" w:color="000000"/>
          <w:lang w:val="hr-HR"/>
        </w:rPr>
        <w:t xml:space="preserve"> </w:t>
      </w:r>
      <w:r w:rsidR="004B1746" w:rsidRPr="003A5797">
        <w:rPr>
          <w:rFonts w:eastAsia="Times New Roman" w:cstheme="minorHAnsi"/>
          <w:position w:val="-1"/>
          <w:sz w:val="24"/>
          <w:szCs w:val="24"/>
          <w:u w:val="single" w:color="000000"/>
          <w:lang w:val="hr-HR"/>
        </w:rPr>
        <w:tab/>
      </w:r>
    </w:p>
    <w:p w:rsidR="00FE1345" w:rsidRPr="003A5797" w:rsidRDefault="00FE1345">
      <w:pPr>
        <w:spacing w:before="6" w:after="0" w:line="260" w:lineRule="exact"/>
        <w:rPr>
          <w:rFonts w:cstheme="minorHAnsi"/>
          <w:sz w:val="26"/>
          <w:szCs w:val="26"/>
          <w:lang w:val="hr-HR"/>
        </w:rPr>
      </w:pPr>
    </w:p>
    <w:p w:rsidR="00FE1345" w:rsidRPr="003A5797" w:rsidRDefault="005167F5">
      <w:pPr>
        <w:tabs>
          <w:tab w:val="left" w:pos="4020"/>
        </w:tabs>
        <w:spacing w:before="29" w:after="0" w:line="240" w:lineRule="auto"/>
        <w:ind w:left="100" w:right="-20"/>
        <w:rPr>
          <w:rFonts w:eastAsia="Times New Roman" w:cstheme="minorHAnsi"/>
          <w:sz w:val="24"/>
          <w:szCs w:val="24"/>
          <w:lang w:val="hr-HR"/>
        </w:rPr>
      </w:pPr>
      <w:r w:rsidRPr="003A5797">
        <w:rPr>
          <w:rFonts w:eastAsia="Times New Roman" w:cstheme="minorHAnsi"/>
          <w:sz w:val="24"/>
          <w:szCs w:val="24"/>
          <w:lang w:val="hr-HR"/>
        </w:rPr>
        <w:t>DANA</w:t>
      </w:r>
      <w:r w:rsidR="004B1746" w:rsidRPr="003A5797">
        <w:rPr>
          <w:rFonts w:eastAsia="Times New Roman" w:cstheme="minorHAnsi"/>
          <w:sz w:val="24"/>
          <w:szCs w:val="24"/>
          <w:lang w:val="hr-HR"/>
        </w:rPr>
        <w:t xml:space="preserve">: </w:t>
      </w:r>
      <w:r w:rsidR="004B1746" w:rsidRPr="003A5797">
        <w:rPr>
          <w:rFonts w:eastAsia="Times New Roman" w:cstheme="minorHAnsi"/>
          <w:sz w:val="24"/>
          <w:szCs w:val="24"/>
          <w:u w:val="single" w:color="000000"/>
          <w:lang w:val="hr-HR"/>
        </w:rPr>
        <w:t xml:space="preserve"> </w:t>
      </w:r>
      <w:r w:rsidR="004B1746" w:rsidRPr="003A5797">
        <w:rPr>
          <w:rFonts w:eastAsia="Times New Roman" w:cstheme="minorHAnsi"/>
          <w:sz w:val="24"/>
          <w:szCs w:val="24"/>
          <w:u w:val="single" w:color="000000"/>
          <w:lang w:val="hr-HR"/>
        </w:rPr>
        <w:tab/>
      </w:r>
    </w:p>
    <w:sectPr w:rsidR="00FE1345" w:rsidRPr="003A5797" w:rsidSect="00AA55C0">
      <w:pgSz w:w="12240" w:h="15840"/>
      <w:pgMar w:top="1380" w:right="1680" w:bottom="709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E1345"/>
    <w:rsid w:val="000322B7"/>
    <w:rsid w:val="000B70DB"/>
    <w:rsid w:val="002D6262"/>
    <w:rsid w:val="003A5797"/>
    <w:rsid w:val="004B1746"/>
    <w:rsid w:val="005167F5"/>
    <w:rsid w:val="00577F5A"/>
    <w:rsid w:val="006E746D"/>
    <w:rsid w:val="008B6A00"/>
    <w:rsid w:val="008D2483"/>
    <w:rsid w:val="008E40C2"/>
    <w:rsid w:val="009B7E05"/>
    <w:rsid w:val="00A03A24"/>
    <w:rsid w:val="00A423CA"/>
    <w:rsid w:val="00A85DD6"/>
    <w:rsid w:val="00AA55C0"/>
    <w:rsid w:val="00AB41E1"/>
    <w:rsid w:val="00B01A86"/>
    <w:rsid w:val="00C17298"/>
    <w:rsid w:val="00C2665C"/>
    <w:rsid w:val="00CE6923"/>
    <w:rsid w:val="00D70D64"/>
    <w:rsid w:val="00E61DB3"/>
    <w:rsid w:val="00FE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FOREVER LIVING PRODUCTS</vt:lpstr>
    </vt:vector>
  </TitlesOfParts>
  <Company/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FOREVER LIVING PRODUCTS</dc:title>
  <dc:creator>Linda Lovell</dc:creator>
  <cp:lastModifiedBy>Alex</cp:lastModifiedBy>
  <cp:revision>18</cp:revision>
  <dcterms:created xsi:type="dcterms:W3CDTF">2016-03-24T17:10:00Z</dcterms:created>
  <dcterms:modified xsi:type="dcterms:W3CDTF">2016-07-28T09:38:00Z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2015-06-10T00:00:00Z</vt:filetime>
  </property>
  <property fmtid="{D5CDD505-2E9C-101B-9397-08002B2CF9AE}" pid="3" name="LastSaved">
    <vt:filetime>2016-03-23T00:00:00Z</vt:filetime>
  </property>
</Properties>
</file>